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642F" w14:textId="77777777" w:rsidR="00F80776" w:rsidRPr="00C66E8C" w:rsidRDefault="00C66E8C" w:rsidP="00C66E8C">
      <w:pPr>
        <w:jc w:val="both"/>
        <w:rPr>
          <w:b/>
          <w:sz w:val="26"/>
          <w:szCs w:val="26"/>
        </w:rPr>
      </w:pPr>
      <w:proofErr w:type="spellStart"/>
      <w:r w:rsidRPr="00C66E8C">
        <w:rPr>
          <w:b/>
          <w:sz w:val="26"/>
          <w:szCs w:val="26"/>
        </w:rPr>
        <w:t>Tên</w:t>
      </w:r>
      <w:proofErr w:type="spellEnd"/>
      <w:r w:rsidRPr="00C66E8C">
        <w:rPr>
          <w:b/>
          <w:sz w:val="26"/>
          <w:szCs w:val="26"/>
        </w:rPr>
        <w:t xml:space="preserve"> </w:t>
      </w:r>
      <w:proofErr w:type="spellStart"/>
      <w:r w:rsidRPr="00C66E8C">
        <w:rPr>
          <w:b/>
          <w:sz w:val="26"/>
          <w:szCs w:val="26"/>
        </w:rPr>
        <w:t>báo</w:t>
      </w:r>
      <w:proofErr w:type="spellEnd"/>
      <w:r w:rsidRPr="00C66E8C">
        <w:rPr>
          <w:b/>
          <w:sz w:val="26"/>
          <w:szCs w:val="26"/>
        </w:rPr>
        <w:t xml:space="preserve"> </w:t>
      </w:r>
      <w:proofErr w:type="spellStart"/>
      <w:r w:rsidRPr="00C66E8C">
        <w:rPr>
          <w:b/>
          <w:sz w:val="26"/>
          <w:szCs w:val="26"/>
        </w:rPr>
        <w:t>cáo</w:t>
      </w:r>
      <w:proofErr w:type="spellEnd"/>
      <w:r w:rsidRPr="00C66E8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“</w:t>
      </w:r>
      <w:r w:rsidR="003C4B64" w:rsidRPr="00C66E8C">
        <w:rPr>
          <w:b/>
          <w:sz w:val="26"/>
          <w:szCs w:val="26"/>
        </w:rPr>
        <w:t xml:space="preserve">On the classification of solutions to an elliptic equation involving the </w:t>
      </w:r>
      <w:proofErr w:type="spellStart"/>
      <w:r w:rsidR="003C4B64" w:rsidRPr="00C66E8C">
        <w:rPr>
          <w:b/>
          <w:sz w:val="26"/>
          <w:szCs w:val="26"/>
        </w:rPr>
        <w:t>Grushin</w:t>
      </w:r>
      <w:proofErr w:type="spellEnd"/>
      <w:r w:rsidR="003C4B64" w:rsidRPr="00C66E8C">
        <w:rPr>
          <w:b/>
          <w:sz w:val="26"/>
          <w:szCs w:val="26"/>
        </w:rPr>
        <w:t xml:space="preserve"> operator</w:t>
      </w:r>
      <w:r>
        <w:rPr>
          <w:b/>
          <w:sz w:val="26"/>
          <w:szCs w:val="26"/>
        </w:rPr>
        <w:t>”</w:t>
      </w:r>
    </w:p>
    <w:p w14:paraId="3FCF3EFC" w14:textId="77777777" w:rsidR="00C66E8C" w:rsidRPr="00C66E8C" w:rsidRDefault="00C66E8C" w:rsidP="00C66E8C">
      <w:pPr>
        <w:rPr>
          <w:b/>
          <w:sz w:val="26"/>
          <w:szCs w:val="26"/>
        </w:rPr>
      </w:pPr>
      <w:proofErr w:type="spellStart"/>
      <w:r w:rsidRPr="00C66E8C">
        <w:rPr>
          <w:b/>
          <w:sz w:val="26"/>
          <w:szCs w:val="26"/>
        </w:rPr>
        <w:t>Báo</w:t>
      </w:r>
      <w:proofErr w:type="spellEnd"/>
      <w:r w:rsidRPr="00C66E8C">
        <w:rPr>
          <w:b/>
          <w:sz w:val="26"/>
          <w:szCs w:val="26"/>
        </w:rPr>
        <w:t xml:space="preserve"> </w:t>
      </w:r>
      <w:proofErr w:type="spellStart"/>
      <w:r w:rsidRPr="00C66E8C">
        <w:rPr>
          <w:b/>
          <w:sz w:val="26"/>
          <w:szCs w:val="26"/>
        </w:rPr>
        <w:t>cáo</w:t>
      </w:r>
      <w:proofErr w:type="spellEnd"/>
      <w:r w:rsidRPr="00C66E8C">
        <w:rPr>
          <w:b/>
          <w:sz w:val="26"/>
          <w:szCs w:val="26"/>
        </w:rPr>
        <w:t xml:space="preserve"> </w:t>
      </w:r>
      <w:proofErr w:type="spellStart"/>
      <w:r w:rsidRPr="00C66E8C">
        <w:rPr>
          <w:b/>
          <w:sz w:val="26"/>
          <w:szCs w:val="26"/>
        </w:rPr>
        <w:t>viên</w:t>
      </w:r>
      <w:proofErr w:type="spellEnd"/>
      <w:r w:rsidRPr="00C66E8C">
        <w:rPr>
          <w:b/>
          <w:sz w:val="26"/>
          <w:szCs w:val="26"/>
        </w:rPr>
        <w:t xml:space="preserve">: TS </w:t>
      </w:r>
      <w:proofErr w:type="spellStart"/>
      <w:r w:rsidRPr="00C66E8C">
        <w:rPr>
          <w:b/>
          <w:sz w:val="26"/>
          <w:szCs w:val="26"/>
        </w:rPr>
        <w:t>Bùi</w:t>
      </w:r>
      <w:proofErr w:type="spellEnd"/>
      <w:r w:rsidRPr="00C66E8C">
        <w:rPr>
          <w:b/>
          <w:sz w:val="26"/>
          <w:szCs w:val="26"/>
        </w:rPr>
        <w:t xml:space="preserve"> Kim My, </w:t>
      </w:r>
      <w:proofErr w:type="spellStart"/>
      <w:r w:rsidRPr="00C66E8C">
        <w:rPr>
          <w:b/>
          <w:sz w:val="26"/>
          <w:szCs w:val="26"/>
        </w:rPr>
        <w:t>Trường</w:t>
      </w:r>
      <w:proofErr w:type="spellEnd"/>
      <w:r w:rsidRPr="00C66E8C">
        <w:rPr>
          <w:b/>
          <w:sz w:val="26"/>
          <w:szCs w:val="26"/>
        </w:rPr>
        <w:t xml:space="preserve"> ĐHSP </w:t>
      </w:r>
      <w:proofErr w:type="spellStart"/>
      <w:r w:rsidRPr="00C66E8C">
        <w:rPr>
          <w:b/>
          <w:sz w:val="26"/>
          <w:szCs w:val="26"/>
        </w:rPr>
        <w:t>Hà</w:t>
      </w:r>
      <w:proofErr w:type="spellEnd"/>
      <w:r w:rsidRPr="00C66E8C">
        <w:rPr>
          <w:b/>
          <w:sz w:val="26"/>
          <w:szCs w:val="26"/>
        </w:rPr>
        <w:t xml:space="preserve"> </w:t>
      </w:r>
      <w:proofErr w:type="spellStart"/>
      <w:r w:rsidRPr="00C66E8C">
        <w:rPr>
          <w:b/>
          <w:sz w:val="26"/>
          <w:szCs w:val="26"/>
        </w:rPr>
        <w:t>Nội</w:t>
      </w:r>
      <w:proofErr w:type="spellEnd"/>
      <w:r w:rsidRPr="00C66E8C">
        <w:rPr>
          <w:b/>
          <w:sz w:val="26"/>
          <w:szCs w:val="26"/>
        </w:rPr>
        <w:t xml:space="preserve"> 2</w:t>
      </w:r>
    </w:p>
    <w:p w14:paraId="0CB01035" w14:textId="77777777" w:rsidR="003C4B64" w:rsidRDefault="003C4B64" w:rsidP="0074135E">
      <w:pPr>
        <w:jc w:val="both"/>
      </w:pPr>
      <w:r w:rsidRPr="00992D93">
        <w:rPr>
          <w:b/>
        </w:rPr>
        <w:t>Abstract:</w:t>
      </w:r>
      <w:r>
        <w:t xml:space="preserve"> We prove that, for </w:t>
      </w:r>
      <w:r w:rsidRPr="003C4B64">
        <w:rPr>
          <w:position w:val="-14"/>
        </w:rPr>
        <w:object w:dxaOrig="3040" w:dyaOrig="400" w14:anchorId="56E7C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20.5pt" o:ole="">
            <v:imagedata r:id="rId4" o:title=""/>
          </v:shape>
          <o:OLEObject Type="Embed" ProgID="Equation.DSMT4" ShapeID="_x0000_i1025" DrawAspect="Content" ObjectID="_1711604426" r:id="rId5"/>
        </w:object>
      </w:r>
      <w:r>
        <w:t xml:space="preserve"> the degenerate elliptic equation involving the </w:t>
      </w:r>
      <w:proofErr w:type="spellStart"/>
      <w:r>
        <w:t>Grushin</w:t>
      </w:r>
      <w:proofErr w:type="spellEnd"/>
      <w:r>
        <w:t xml:space="preserve"> operator on the whole space </w:t>
      </w:r>
    </w:p>
    <w:p w14:paraId="596A7FBE" w14:textId="77777777" w:rsidR="003C4B64" w:rsidRDefault="003C4B64" w:rsidP="0074135E">
      <w:pPr>
        <w:jc w:val="center"/>
      </w:pPr>
      <w:r w:rsidRPr="003C4B64">
        <w:rPr>
          <w:position w:val="-14"/>
        </w:rPr>
        <w:object w:dxaOrig="6259" w:dyaOrig="400" w14:anchorId="14A4882F">
          <v:shape id="_x0000_i1026" type="#_x0000_t75" style="width:313pt;height:20.5pt" o:ole="">
            <v:imagedata r:id="rId6" o:title=""/>
          </v:shape>
          <o:OLEObject Type="Embed" ProgID="Equation.DSMT4" ShapeID="_x0000_i1026" DrawAspect="Content" ObjectID="_1711604427" r:id="rId7"/>
        </w:object>
      </w:r>
    </w:p>
    <w:p w14:paraId="65B38898" w14:textId="77777777" w:rsidR="008F267C" w:rsidRDefault="00992D93" w:rsidP="0074135E">
      <w:pPr>
        <w:jc w:val="both"/>
      </w:pPr>
      <w:r>
        <w:t>d</w:t>
      </w:r>
      <w:r w:rsidR="003C4B64">
        <w:t>oes not admit any solution</w:t>
      </w:r>
      <w:r>
        <w:t xml:space="preserve"> stable outside a compact set of </w:t>
      </w:r>
      <w:r w:rsidRPr="00992D93">
        <w:rPr>
          <w:position w:val="-6"/>
        </w:rPr>
        <w:object w:dxaOrig="440" w:dyaOrig="320" w14:anchorId="070928CD">
          <v:shape id="_x0000_i1027" type="#_x0000_t75" style="width:22pt;height:15.5pt" o:ole="">
            <v:imagedata r:id="rId8" o:title=""/>
          </v:shape>
          <o:OLEObject Type="Embed" ProgID="Equation.DSMT4" ShapeID="_x0000_i1027" DrawAspect="Content" ObjectID="_1711604428" r:id="rId9"/>
        </w:object>
      </w:r>
      <w:r>
        <w:t xml:space="preserve"> The result is sharp and obtained without any assumption about the boundedness of solutions. In particular, when </w:t>
      </w:r>
      <w:r w:rsidRPr="00992D93">
        <w:rPr>
          <w:position w:val="-10"/>
        </w:rPr>
        <w:object w:dxaOrig="600" w:dyaOrig="320" w14:anchorId="056EFD05">
          <v:shape id="_x0000_i1028" type="#_x0000_t75" style="width:30pt;height:15.5pt" o:ole="">
            <v:imagedata r:id="rId10" o:title=""/>
          </v:shape>
          <o:OLEObject Type="Embed" ProgID="Equation.DSMT4" ShapeID="_x0000_i1028" DrawAspect="Content" ObjectID="_1711604429" r:id="rId11"/>
        </w:object>
      </w:r>
      <w:r>
        <w:t>we recover the previous results for the Laplace operator in [</w:t>
      </w:r>
      <w:r w:rsidR="0074135E">
        <w:t>2</w:t>
      </w:r>
      <w:r>
        <w:t>] and [</w:t>
      </w:r>
      <w:r w:rsidR="0074135E">
        <w:t>3</w:t>
      </w:r>
      <w:r>
        <w:t>].</w:t>
      </w:r>
    </w:p>
    <w:p w14:paraId="338C10A0" w14:textId="77777777" w:rsidR="00992D93" w:rsidRDefault="00992D93" w:rsidP="0074135E">
      <w:pPr>
        <w:tabs>
          <w:tab w:val="center" w:pos="4680"/>
        </w:tabs>
        <w:jc w:val="both"/>
      </w:pPr>
      <w:proofErr w:type="spellStart"/>
      <w:r w:rsidRPr="008F267C">
        <w:rPr>
          <w:b/>
        </w:rPr>
        <w:t>Tóm</w:t>
      </w:r>
      <w:proofErr w:type="spellEnd"/>
      <w:r w:rsidRPr="008F267C">
        <w:rPr>
          <w:b/>
        </w:rPr>
        <w:t xml:space="preserve"> </w:t>
      </w:r>
      <w:proofErr w:type="spellStart"/>
      <w:r w:rsidRPr="008F267C">
        <w:rPr>
          <w:b/>
        </w:rPr>
        <w:t>tắt</w:t>
      </w:r>
      <w:proofErr w:type="spellEnd"/>
      <w:r w:rsidRPr="008F267C">
        <w:rPr>
          <w:b/>
        </w:rPr>
        <w:t>:</w:t>
      </w:r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r>
        <w:tab/>
      </w:r>
      <w:r w:rsidRPr="003C4B64">
        <w:rPr>
          <w:position w:val="-14"/>
        </w:rPr>
        <w:object w:dxaOrig="3040" w:dyaOrig="400" w14:anchorId="0DED534E">
          <v:shape id="_x0000_i1029" type="#_x0000_t75" style="width:151.5pt;height:20.5pt" o:ole="">
            <v:imagedata r:id="rId4" o:title=""/>
          </v:shape>
          <o:OLEObject Type="Embed" ProgID="Equation.DSMT4" ShapeID="_x0000_i1029" DrawAspect="Content" ObjectID="_1711604430" r:id="rId12"/>
        </w:object>
      </w:r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elliptic </w:t>
      </w:r>
      <w:proofErr w:type="spellStart"/>
      <w:r>
        <w:t>suy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Grushin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</w:p>
    <w:p w14:paraId="1F66A910" w14:textId="77777777" w:rsidR="00992D93" w:rsidRDefault="00992D93" w:rsidP="00992D93">
      <w:pPr>
        <w:tabs>
          <w:tab w:val="center" w:pos="4680"/>
        </w:tabs>
        <w:jc w:val="center"/>
      </w:pPr>
      <w:r w:rsidRPr="003C4B64">
        <w:rPr>
          <w:position w:val="-14"/>
        </w:rPr>
        <w:object w:dxaOrig="6259" w:dyaOrig="400" w14:anchorId="64A18A6F">
          <v:shape id="_x0000_i1030" type="#_x0000_t75" style="width:313pt;height:20.5pt" o:ole="">
            <v:imagedata r:id="rId6" o:title=""/>
          </v:shape>
          <o:OLEObject Type="Embed" ProgID="Equation.DSMT4" ShapeID="_x0000_i1030" DrawAspect="Content" ObjectID="_1711604431" r:id="rId13"/>
        </w:object>
      </w:r>
    </w:p>
    <w:p w14:paraId="4070839C" w14:textId="77777777" w:rsidR="008F267C" w:rsidRDefault="00992D93" w:rsidP="00992D93">
      <w:pPr>
        <w:tabs>
          <w:tab w:val="center" w:pos="4680"/>
          <w:tab w:val="left" w:pos="7936"/>
        </w:tabs>
        <w:jc w:val="both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compact </w:t>
      </w:r>
      <w:proofErr w:type="spellStart"/>
      <w:r>
        <w:t>của</w:t>
      </w:r>
      <w:proofErr w:type="spellEnd"/>
      <w:r>
        <w:t xml:space="preserve"> </w:t>
      </w:r>
      <w:r w:rsidRPr="00992D93">
        <w:rPr>
          <w:position w:val="-6"/>
        </w:rPr>
        <w:object w:dxaOrig="440" w:dyaOrig="320" w14:anchorId="2448BFE2">
          <v:shape id="_x0000_i1031" type="#_x0000_t75" style="width:22pt;height:15.5pt" o:ole="">
            <v:imagedata r:id="rId8" o:title=""/>
          </v:shape>
          <o:OLEObject Type="Embed" ProgID="Equation.DSMT4" ShapeID="_x0000_i1031" DrawAspect="Content" ObjectID="_1711604432" r:id="rId14"/>
        </w:object>
      </w:r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r w:rsidRPr="00992D93">
        <w:rPr>
          <w:position w:val="-10"/>
        </w:rPr>
        <w:object w:dxaOrig="600" w:dyaOrig="320" w14:anchorId="15F608BC">
          <v:shape id="_x0000_i1032" type="#_x0000_t75" style="width:30pt;height:15.5pt" o:ole="">
            <v:imagedata r:id="rId10" o:title=""/>
          </v:shape>
          <o:OLEObject Type="Embed" ProgID="Equation.DSMT4" ShapeID="_x0000_i1032" DrawAspect="Content" ObjectID="_1711604433" r:id="rId15"/>
        </w:object>
      </w:r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Laplace </w:t>
      </w:r>
      <w:proofErr w:type="spellStart"/>
      <w:proofErr w:type="gramStart"/>
      <w:r>
        <w:t>trong</w:t>
      </w:r>
      <w:proofErr w:type="spellEnd"/>
      <w:r>
        <w:t xml:space="preserve">  [</w:t>
      </w:r>
      <w:proofErr w:type="gramEnd"/>
      <w:r w:rsidR="008F267C">
        <w:t xml:space="preserve">2] </w:t>
      </w:r>
      <w:proofErr w:type="spellStart"/>
      <w:r w:rsidR="008F267C">
        <w:t>và</w:t>
      </w:r>
      <w:proofErr w:type="spellEnd"/>
      <w:r>
        <w:t xml:space="preserve"> [</w:t>
      </w:r>
      <w:r w:rsidR="008F267C">
        <w:t>3</w:t>
      </w:r>
      <w:r w:rsidR="0074135E">
        <w:t xml:space="preserve">] </w:t>
      </w:r>
      <w:proofErr w:type="spellStart"/>
      <w:r w:rsidR="0074135E">
        <w:t>được</w:t>
      </w:r>
      <w:proofErr w:type="spellEnd"/>
      <w:r w:rsidR="0074135E">
        <w:t xml:space="preserve"> </w:t>
      </w:r>
      <w:proofErr w:type="spellStart"/>
      <w:r w:rsidR="0074135E">
        <w:t>khôi</w:t>
      </w:r>
      <w:proofErr w:type="spellEnd"/>
      <w:r w:rsidR="0074135E">
        <w:t xml:space="preserve"> </w:t>
      </w:r>
      <w:proofErr w:type="spellStart"/>
      <w:r w:rsidR="0074135E">
        <w:t>phục</w:t>
      </w:r>
      <w:proofErr w:type="spellEnd"/>
      <w:r w:rsidR="0074135E">
        <w:t>.</w:t>
      </w:r>
    </w:p>
    <w:p w14:paraId="3775C560" w14:textId="77777777" w:rsidR="008F267C" w:rsidRPr="008F267C" w:rsidRDefault="008F267C" w:rsidP="008F267C">
      <w:pPr>
        <w:tabs>
          <w:tab w:val="center" w:pos="4680"/>
          <w:tab w:val="left" w:pos="7936"/>
        </w:tabs>
        <w:jc w:val="center"/>
        <w:rPr>
          <w:b/>
          <w:sz w:val="28"/>
          <w:szCs w:val="28"/>
        </w:rPr>
      </w:pPr>
      <w:r w:rsidRPr="008F267C">
        <w:rPr>
          <w:b/>
          <w:sz w:val="28"/>
          <w:szCs w:val="28"/>
        </w:rPr>
        <w:t>References</w:t>
      </w:r>
    </w:p>
    <w:p w14:paraId="3C21B537" w14:textId="77777777" w:rsidR="0074135E" w:rsidRDefault="008F267C" w:rsidP="00A85195">
      <w:pPr>
        <w:tabs>
          <w:tab w:val="center" w:pos="4680"/>
          <w:tab w:val="left" w:pos="7936"/>
        </w:tabs>
        <w:jc w:val="both"/>
      </w:pPr>
      <w:r>
        <w:t>[1] C.T. Anh, J.</w:t>
      </w:r>
      <w:r w:rsidR="00C66E8C">
        <w:t xml:space="preserve"> </w:t>
      </w:r>
      <w:r>
        <w:t>Lee and B.K.</w:t>
      </w:r>
      <w:r w:rsidR="00C66E8C">
        <w:t xml:space="preserve"> </w:t>
      </w:r>
      <w:r>
        <w:t xml:space="preserve">My, On the classiﬁcation of solutions to an elliptic equation involving the </w:t>
      </w:r>
      <w:proofErr w:type="spellStart"/>
      <w:r>
        <w:t>Grushin</w:t>
      </w:r>
      <w:proofErr w:type="spellEnd"/>
      <w:r>
        <w:t xml:space="preserve"> operator, </w:t>
      </w:r>
      <w:r w:rsidRPr="008F267C">
        <w:rPr>
          <w:i/>
        </w:rPr>
        <w:t xml:space="preserve">Complex Var </w:t>
      </w:r>
      <w:proofErr w:type="spellStart"/>
      <w:r w:rsidRPr="008F267C">
        <w:rPr>
          <w:i/>
        </w:rPr>
        <w:t>Ellipic</w:t>
      </w:r>
      <w:proofErr w:type="spellEnd"/>
      <w:r w:rsidRPr="008F267C">
        <w:rPr>
          <w:i/>
        </w:rPr>
        <w:t xml:space="preserve"> </w:t>
      </w:r>
      <w:proofErr w:type="spellStart"/>
      <w:r w:rsidRPr="008F267C">
        <w:rPr>
          <w:i/>
        </w:rPr>
        <w:t>Equ</w:t>
      </w:r>
      <w:proofErr w:type="spellEnd"/>
      <w:r w:rsidRPr="008F267C">
        <w:rPr>
          <w:i/>
        </w:rPr>
        <w:t>,</w:t>
      </w:r>
      <w:r>
        <w:t xml:space="preserve"> (2017) DOI: </w:t>
      </w:r>
      <w:r w:rsidRPr="008F267C">
        <w:t>10.1080/17476933.2017.1332051</w:t>
      </w:r>
      <w:r>
        <w:t>.</w:t>
      </w:r>
    </w:p>
    <w:p w14:paraId="7431C170" w14:textId="77777777" w:rsidR="008F267C" w:rsidRDefault="008F267C" w:rsidP="008F267C">
      <w:pPr>
        <w:tabs>
          <w:tab w:val="center" w:pos="4680"/>
          <w:tab w:val="left" w:pos="7936"/>
        </w:tabs>
        <w:jc w:val="both"/>
      </w:pPr>
      <w:r>
        <w:t xml:space="preserve">[2] A. Farina, Stable solutions of </w:t>
      </w:r>
      <w:r w:rsidRPr="008F267C">
        <w:rPr>
          <w:position w:val="-6"/>
        </w:rPr>
        <w:object w:dxaOrig="920" w:dyaOrig="320" w14:anchorId="1AB9E0A7">
          <v:shape id="_x0000_i1033" type="#_x0000_t75" style="width:46pt;height:15.5pt" o:ole="">
            <v:imagedata r:id="rId16" o:title=""/>
          </v:shape>
          <o:OLEObject Type="Embed" ProgID="Equation.DSMT4" ShapeID="_x0000_i1033" DrawAspect="Content" ObjectID="_1711604434" r:id="rId17"/>
        </w:object>
      </w:r>
      <w:r>
        <w:t xml:space="preserve"> on </w:t>
      </w:r>
      <w:r w:rsidRPr="008F267C">
        <w:rPr>
          <w:position w:val="-10"/>
        </w:rPr>
        <w:object w:dxaOrig="460" w:dyaOrig="360" w14:anchorId="67EC1DAA">
          <v:shape id="_x0000_i1034" type="#_x0000_t75" style="width:22.5pt;height:18.5pt" o:ole="">
            <v:imagedata r:id="rId18" o:title=""/>
          </v:shape>
          <o:OLEObject Type="Embed" ProgID="Equation.DSMT4" ShapeID="_x0000_i1034" DrawAspect="Content" ObjectID="_1711604435" r:id="rId19"/>
        </w:object>
      </w:r>
      <w:r>
        <w:t xml:space="preserve"> </w:t>
      </w:r>
      <w:r w:rsidRPr="008F267C">
        <w:rPr>
          <w:i/>
        </w:rPr>
        <w:t xml:space="preserve">C R Math </w:t>
      </w:r>
      <w:proofErr w:type="spellStart"/>
      <w:r w:rsidRPr="008F267C">
        <w:rPr>
          <w:i/>
        </w:rPr>
        <w:t>Acad</w:t>
      </w:r>
      <w:proofErr w:type="spellEnd"/>
      <w:r w:rsidRPr="008F267C">
        <w:rPr>
          <w:i/>
        </w:rPr>
        <w:t xml:space="preserve"> Sci Paris.</w:t>
      </w:r>
      <w:r>
        <w:t xml:space="preserve"> (2007) 345, 63-66.</w:t>
      </w:r>
    </w:p>
    <w:p w14:paraId="33D6EA50" w14:textId="77777777" w:rsidR="008F267C" w:rsidRPr="003C4B64" w:rsidRDefault="008F267C" w:rsidP="008F267C">
      <w:pPr>
        <w:tabs>
          <w:tab w:val="center" w:pos="4680"/>
          <w:tab w:val="left" w:pos="7936"/>
        </w:tabs>
        <w:jc w:val="both"/>
      </w:pPr>
      <w:r>
        <w:t>[3] E.N</w:t>
      </w:r>
      <w:r w:rsidR="00A85195">
        <w:t>.</w:t>
      </w:r>
      <w:r>
        <w:t xml:space="preserve"> Dancer, A. Farina, On the classiﬁcation of solutions of </w:t>
      </w:r>
      <w:r w:rsidRPr="008F267C">
        <w:rPr>
          <w:position w:val="-6"/>
        </w:rPr>
        <w:object w:dxaOrig="920" w:dyaOrig="320" w14:anchorId="683AE908">
          <v:shape id="_x0000_i1035" type="#_x0000_t75" style="width:46pt;height:15.5pt" o:ole="">
            <v:imagedata r:id="rId16" o:title=""/>
          </v:shape>
          <o:OLEObject Type="Embed" ProgID="Equation.DSMT4" ShapeID="_x0000_i1035" DrawAspect="Content" ObjectID="_1711604436" r:id="rId20"/>
        </w:object>
      </w:r>
      <w:r>
        <w:t xml:space="preserve"> on </w:t>
      </w:r>
      <w:r w:rsidRPr="008F267C">
        <w:rPr>
          <w:position w:val="-4"/>
        </w:rPr>
        <w:object w:dxaOrig="380" w:dyaOrig="300" w14:anchorId="370AD5C9">
          <v:shape id="_x0000_i1036" type="#_x0000_t75" style="width:19pt;height:15pt" o:ole="">
            <v:imagedata r:id="rId21" o:title=""/>
          </v:shape>
          <o:OLEObject Type="Embed" ProgID="Equation.DSMT4" ShapeID="_x0000_i1036" DrawAspect="Content" ObjectID="_1711604437" r:id="rId22"/>
        </w:object>
      </w:r>
      <w:r>
        <w:t xml:space="preserve">: stability outside a compact set and applications, </w:t>
      </w:r>
      <w:r>
        <w:rPr>
          <w:i/>
        </w:rPr>
        <w:t xml:space="preserve">Proc Am Math Soc, </w:t>
      </w:r>
      <w:r>
        <w:t>(2009) 137, 1333-1338</w:t>
      </w:r>
      <w:r w:rsidR="00A85195">
        <w:t>.</w:t>
      </w:r>
    </w:p>
    <w:sectPr w:rsidR="008F267C" w:rsidRPr="003C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64"/>
    <w:rsid w:val="0039490B"/>
    <w:rsid w:val="003C4B64"/>
    <w:rsid w:val="005159B1"/>
    <w:rsid w:val="0074135E"/>
    <w:rsid w:val="008F267C"/>
    <w:rsid w:val="00992D93"/>
    <w:rsid w:val="00A85195"/>
    <w:rsid w:val="00C25469"/>
    <w:rsid w:val="00C66E8C"/>
    <w:rsid w:val="00E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2143F"/>
  <w15:docId w15:val="{ADB97303-1EDE-4118-B565-460CA680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Ramagosu Min Tus</cp:lastModifiedBy>
  <cp:revision>2</cp:revision>
  <dcterms:created xsi:type="dcterms:W3CDTF">2022-04-16T01:54:00Z</dcterms:created>
  <dcterms:modified xsi:type="dcterms:W3CDTF">2022-04-16T01:54:00Z</dcterms:modified>
</cp:coreProperties>
</file>